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7"/>
        <w:gridCol w:w="2003"/>
        <w:gridCol w:w="2004"/>
      </w:tblGrid>
      <w:tr w:rsidR="00EE7BED" w:rsidRPr="003724E8" w14:paraId="37504BD5" w14:textId="77777777" w:rsidTr="00CE0ADE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58A1C" w14:textId="77777777" w:rsidR="00EE7BED" w:rsidRPr="003724E8" w:rsidRDefault="00EE7BED" w:rsidP="00CE0ADE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«ЦЕНТР ОХРАНЫ ТРУДА И ЭКОЛОГИИ «ЭКСПЕРТЭГИДА» (ООО «ЭКСПЕРТЭГИДА»); Регистрационный номер - 646 от 23.01.2024</w:t>
            </w:r>
          </w:p>
        </w:tc>
      </w:tr>
      <w:tr w:rsidR="00EE7BED" w:rsidRPr="003724E8" w14:paraId="4A796495" w14:textId="77777777" w:rsidTr="00CE0ADE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075E" w14:textId="77777777" w:rsidR="00EE7BED" w:rsidRPr="003724E8" w:rsidRDefault="00EE7BED" w:rsidP="00CE0ADE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3724E8">
              <w:rPr>
                <w:color w:val="000000"/>
                <w:sz w:val="18"/>
                <w:szCs w:val="18"/>
              </w:rPr>
              <w:t xml:space="preserve"> </w:t>
            </w:r>
            <w:r w:rsidRPr="003724E8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3724E8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3724E8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EE7BED" w:rsidRPr="003724E8" w14:paraId="2641F6EC" w14:textId="77777777" w:rsidTr="00CE0ADE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9440" w14:textId="77777777" w:rsidR="00EE7BED" w:rsidRPr="003724E8" w:rsidRDefault="00EE7BED" w:rsidP="00CE0ADE">
            <w:pPr>
              <w:jc w:val="center"/>
              <w:rPr>
                <w:color w:val="000000"/>
                <w:sz w:val="18"/>
                <w:szCs w:val="18"/>
              </w:rPr>
            </w:pPr>
            <w:r w:rsidRPr="003724E8">
              <w:rPr>
                <w:color w:val="000000"/>
                <w:sz w:val="18"/>
                <w:szCs w:val="18"/>
              </w:rPr>
              <w:t>Регистрационный номер аттестата аккредитации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935" w14:textId="77777777" w:rsidR="00EE7BED" w:rsidRPr="003724E8" w:rsidRDefault="00EE7BED" w:rsidP="00CE0ADE">
            <w:pPr>
              <w:jc w:val="center"/>
              <w:rPr>
                <w:color w:val="000000"/>
                <w:sz w:val="18"/>
                <w:szCs w:val="18"/>
              </w:rPr>
            </w:pPr>
            <w:r w:rsidRPr="003724E8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9DEB" w14:textId="77777777" w:rsidR="00EE7BED" w:rsidRPr="003724E8" w:rsidRDefault="00EE7BED" w:rsidP="00CE0ADE">
            <w:pPr>
              <w:jc w:val="center"/>
              <w:rPr>
                <w:color w:val="000000"/>
                <w:sz w:val="18"/>
                <w:szCs w:val="18"/>
              </w:rPr>
            </w:pPr>
            <w:r w:rsidRPr="003724E8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1" w:name="att_org_header2"/>
            <w:bookmarkEnd w:id="1"/>
          </w:p>
        </w:tc>
      </w:tr>
      <w:tr w:rsidR="00EE7BED" w:rsidRPr="003724E8" w14:paraId="34AB2FFD" w14:textId="77777777" w:rsidTr="00CE0ADE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7833" w14:textId="77777777" w:rsidR="00EE7BED" w:rsidRPr="003724E8" w:rsidRDefault="00EE7BED" w:rsidP="00CE0A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RA.RU.21РМ02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2CC5" w14:textId="77777777" w:rsidR="00EE7BED" w:rsidRPr="003724E8" w:rsidRDefault="00EE7BED" w:rsidP="00CE0A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15.01.2024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5F27" w14:textId="77777777" w:rsidR="00EE7BED" w:rsidRPr="003724E8" w:rsidRDefault="00EE7BED" w:rsidP="00CE0A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14:paraId="265CC811" w14:textId="77777777" w:rsidR="00EE7BED" w:rsidRPr="003724E8" w:rsidRDefault="00EE7BED" w:rsidP="00EE7BED">
      <w:pPr>
        <w:pStyle w:val="1"/>
      </w:pPr>
    </w:p>
    <w:p w14:paraId="5073EEC5" w14:textId="77777777" w:rsidR="00EE7BED" w:rsidRPr="003724E8" w:rsidRDefault="00EE7BED" w:rsidP="00EE7BED">
      <w:pPr>
        <w:pStyle w:val="1"/>
        <w:rPr>
          <w:rFonts w:cs="Times New Roman"/>
          <w:sz w:val="28"/>
          <w:szCs w:val="28"/>
        </w:rPr>
      </w:pPr>
      <w:r w:rsidRPr="003724E8">
        <w:rPr>
          <w:rFonts w:cs="Times New Roman"/>
          <w:sz w:val="28"/>
          <w:szCs w:val="28"/>
        </w:rPr>
        <w:t xml:space="preserve">ЗАКЛЮЧЕНИЕ ЭКСПЕРТА </w:t>
      </w:r>
    </w:p>
    <w:p w14:paraId="0A9BD70F" w14:textId="77777777" w:rsidR="00EE7BED" w:rsidRPr="003724E8" w:rsidRDefault="00EE7BED" w:rsidP="00EE7BED">
      <w:pPr>
        <w:pStyle w:val="1"/>
        <w:rPr>
          <w:rFonts w:cs="Times New Roman"/>
          <w:sz w:val="28"/>
          <w:szCs w:val="28"/>
        </w:rPr>
      </w:pPr>
      <w:r w:rsidRPr="003724E8">
        <w:rPr>
          <w:rFonts w:cs="Times New Roman"/>
          <w:sz w:val="28"/>
          <w:szCs w:val="28"/>
        </w:rPr>
        <w:t>по результатам специальной оценки условий труда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95"/>
        <w:gridCol w:w="1741"/>
      </w:tblGrid>
      <w:tr w:rsidR="00EE7BED" w:rsidRPr="003724E8" w14:paraId="4DD865F8" w14:textId="77777777" w:rsidTr="00CE0ADE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6059C" w14:textId="77777777" w:rsidR="00EE7BED" w:rsidRPr="003724E8" w:rsidRDefault="00EE7BED" w:rsidP="00CE0ADE">
            <w:pPr>
              <w:jc w:val="center"/>
            </w:pPr>
            <w:r w:rsidRPr="003724E8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161FD1F" w14:textId="77777777" w:rsidR="00EE7BED" w:rsidRPr="003724E8" w:rsidRDefault="00EE7BED" w:rsidP="00CE0A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2" w:name="num_table"/>
            <w:bookmarkEnd w:id="2"/>
            <w:r>
              <w:rPr>
                <w:bCs/>
                <w:color w:val="000000"/>
                <w:sz w:val="20"/>
                <w:szCs w:val="20"/>
              </w:rPr>
              <w:t>01-ЗЭ/504790-NNAT</w:t>
            </w:r>
          </w:p>
        </w:tc>
        <w:tc>
          <w:tcPr>
            <w:tcW w:w="195" w:type="dxa"/>
            <w:vAlign w:val="bottom"/>
          </w:tcPr>
          <w:p w14:paraId="57388B17" w14:textId="77777777" w:rsidR="00EE7BED" w:rsidRPr="003724E8" w:rsidRDefault="00EE7BED" w:rsidP="00CE0AD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CE2E0" w14:textId="77777777" w:rsidR="00EE7BED" w:rsidRPr="003724E8" w:rsidRDefault="00EE7BED" w:rsidP="00CE0A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24E8">
              <w:rPr>
                <w:bCs/>
              </w:rPr>
              <w:fldChar w:fldCharType="begin"/>
            </w:r>
            <w:r w:rsidRPr="003724E8">
              <w:rPr>
                <w:bCs/>
              </w:rPr>
              <w:instrText xml:space="preserve"> DOCVARIABLE izm_date \* MERGEFORMAT </w:instrText>
            </w:r>
            <w:r w:rsidRPr="003724E8">
              <w:rPr>
                <w:bCs/>
              </w:rPr>
              <w:fldChar w:fldCharType="separate"/>
            </w:r>
            <w:r>
              <w:rPr>
                <w:bCs/>
              </w:rPr>
              <w:t>28.06.2024</w:t>
            </w:r>
            <w:r w:rsidRPr="003724E8">
              <w:rPr>
                <w:bCs/>
              </w:rPr>
              <w:fldChar w:fldCharType="end"/>
            </w:r>
          </w:p>
        </w:tc>
      </w:tr>
      <w:tr w:rsidR="00EE7BED" w:rsidRPr="003724E8" w14:paraId="07E5293D" w14:textId="77777777" w:rsidTr="00CE0ADE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CB696" w14:textId="77777777" w:rsidR="00EE7BED" w:rsidRPr="003724E8" w:rsidRDefault="00EE7BED" w:rsidP="00CE0AD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bottom"/>
          </w:tcPr>
          <w:p w14:paraId="258543A7" w14:textId="77777777" w:rsidR="00EE7BED" w:rsidRPr="003724E8" w:rsidRDefault="00EE7BED" w:rsidP="00CE0ADE">
            <w:pPr>
              <w:pStyle w:val="a6"/>
              <w:rPr>
                <w:bCs/>
              </w:rPr>
            </w:pPr>
            <w:r w:rsidRPr="003724E8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195" w:type="dxa"/>
            <w:vAlign w:val="bottom"/>
          </w:tcPr>
          <w:p w14:paraId="04812921" w14:textId="77777777" w:rsidR="00EE7BED" w:rsidRPr="003724E8" w:rsidRDefault="00EE7BED" w:rsidP="00CE0ADE">
            <w:pPr>
              <w:pStyle w:val="a6"/>
              <w:rPr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377BB" w14:textId="77777777" w:rsidR="00EE7BED" w:rsidRPr="003724E8" w:rsidRDefault="00EE7BED" w:rsidP="00CE0ADE">
            <w:pPr>
              <w:pStyle w:val="a6"/>
              <w:rPr>
                <w:bCs/>
              </w:rPr>
            </w:pPr>
            <w:r w:rsidRPr="003724E8">
              <w:rPr>
                <w:vertAlign w:val="superscript"/>
              </w:rPr>
              <w:t>(дата)</w:t>
            </w:r>
          </w:p>
        </w:tc>
      </w:tr>
    </w:tbl>
    <w:p w14:paraId="7D6BB6A3" w14:textId="77777777" w:rsidR="00EE7BED" w:rsidRPr="003724E8" w:rsidRDefault="00EE7BED" w:rsidP="00EE7BED">
      <w:pPr>
        <w:pStyle w:val="a3"/>
        <w:jc w:val="right"/>
        <w:rPr>
          <w:b w:val="0"/>
        </w:rPr>
      </w:pPr>
    </w:p>
    <w:p w14:paraId="284A953C" w14:textId="77777777" w:rsidR="00EE7BED" w:rsidRPr="003724E8" w:rsidRDefault="00EE7BED" w:rsidP="00EE7BED">
      <w:pPr>
        <w:rPr>
          <w:iCs/>
        </w:rPr>
      </w:pPr>
      <w:r w:rsidRPr="003724E8">
        <w:rPr>
          <w:iCs/>
        </w:rPr>
        <w:t>1. На основании:</w:t>
      </w:r>
    </w:p>
    <w:p w14:paraId="504BE8C0" w14:textId="77777777" w:rsidR="00EE7BED" w:rsidRPr="003724E8" w:rsidRDefault="00EE7BED" w:rsidP="00EE7BED">
      <w:pPr>
        <w:rPr>
          <w:iCs/>
        </w:rPr>
      </w:pPr>
      <w:r w:rsidRPr="003724E8">
        <w:rPr>
          <w:iCs/>
        </w:rPr>
        <w:t>- Федерального закона Российской Федерации N 426-ФЗ "О специальной оценке условий труда",</w:t>
      </w:r>
    </w:p>
    <w:p w14:paraId="0B2CF24F" w14:textId="77777777" w:rsidR="00EE7BED" w:rsidRPr="003724E8" w:rsidRDefault="00EE7BED" w:rsidP="00EE7BED">
      <w:pPr>
        <w:rPr>
          <w:iCs/>
        </w:rPr>
      </w:pPr>
      <w:r w:rsidRPr="003724E8">
        <w:rPr>
          <w:iCs/>
        </w:rPr>
        <w:t>- приказа Минтруда России №33н от 24.01.2014г 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заполнению»,</w:t>
      </w:r>
    </w:p>
    <w:p w14:paraId="56586B08" w14:textId="77777777" w:rsidR="00EE7BED" w:rsidRPr="003724E8" w:rsidRDefault="00EE7BED" w:rsidP="00EE7BED">
      <w:pPr>
        <w:rPr>
          <w:iCs/>
        </w:rPr>
      </w:pPr>
      <w:r w:rsidRPr="003724E8">
        <w:rPr>
          <w:iCs/>
        </w:rPr>
        <w:t xml:space="preserve">- приказа  «Об организации и проведении специальной оценки условий труда»  № </w:t>
      </w:r>
      <w:r>
        <w:fldChar w:fldCharType="begin"/>
      </w:r>
      <w:r>
        <w:instrText xml:space="preserve"> DOCVARIABLE N_prikaz \* MERGEFORMAT </w:instrText>
      </w:r>
      <w:r>
        <w:fldChar w:fldCharType="separate"/>
      </w:r>
      <w:r>
        <w:t>37</w:t>
      </w:r>
      <w:r>
        <w:fldChar w:fldCharType="end"/>
      </w:r>
      <w:r w:rsidRPr="003724E8">
        <w:rPr>
          <w:iCs/>
        </w:rPr>
        <w:t xml:space="preserve"> от </w:t>
      </w:r>
      <w:r>
        <w:fldChar w:fldCharType="begin"/>
      </w:r>
      <w:r>
        <w:instrText xml:space="preserve"> DOCVARIABLE D_prikaz \* MERGEFORMAT </w:instrText>
      </w:r>
      <w:r>
        <w:fldChar w:fldCharType="separate"/>
      </w:r>
      <w:r>
        <w:t>06.06.2024</w:t>
      </w:r>
      <w:r>
        <w:fldChar w:fldCharType="end"/>
      </w:r>
    </w:p>
    <w:p w14:paraId="190F03CD" w14:textId="77777777" w:rsidR="00EE7BED" w:rsidRPr="003724E8" w:rsidRDefault="00EE7BED" w:rsidP="00EE7BED">
      <w:pPr>
        <w:rPr>
          <w:iCs/>
        </w:rPr>
      </w:pPr>
      <w:r w:rsidRPr="003724E8">
        <w:rPr>
          <w:iCs/>
        </w:rPr>
        <w:t>проведена специальная оценка условий труда совместно с работодателем:</w:t>
      </w:r>
    </w:p>
    <w:p w14:paraId="7011868B" w14:textId="77777777" w:rsidR="00EE7BED" w:rsidRPr="003724E8" w:rsidRDefault="00EE7BED" w:rsidP="00EE7BED">
      <w:pPr>
        <w:jc w:val="both"/>
        <w:rPr>
          <w:i/>
        </w:rPr>
      </w:pPr>
      <w:r w:rsidRPr="003724E8">
        <w:rPr>
          <w:rStyle w:val="a7"/>
          <w:i/>
        </w:rPr>
        <w:t xml:space="preserve"> </w:t>
      </w: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rbtd_name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>Общество с ограниченной ответственностью "</w:t>
      </w:r>
      <w:proofErr w:type="spellStart"/>
      <w:r>
        <w:rPr>
          <w:rStyle w:val="a7"/>
          <w:i/>
        </w:rPr>
        <w:t>ЗаводЭлектроМонтажныхИзделий</w:t>
      </w:r>
      <w:proofErr w:type="spellEnd"/>
      <w:r>
        <w:rPr>
          <w:rStyle w:val="a7"/>
          <w:i/>
        </w:rPr>
        <w:t xml:space="preserve"> Новосибирск"; Адрес: 630068 Россия, </w:t>
      </w:r>
      <w:proofErr w:type="spellStart"/>
      <w:r>
        <w:rPr>
          <w:rStyle w:val="a7"/>
          <w:i/>
        </w:rPr>
        <w:t>г.Новосибирск</w:t>
      </w:r>
      <w:proofErr w:type="spellEnd"/>
      <w:r>
        <w:rPr>
          <w:rStyle w:val="a7"/>
          <w:i/>
        </w:rPr>
        <w:t>. Ул.Приграничная,1, офис 54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6B636FBD" w14:textId="77777777" w:rsidR="00EE7BED" w:rsidRPr="003724E8" w:rsidRDefault="00EE7BED" w:rsidP="00EE7BED"/>
    <w:p w14:paraId="60C29F91" w14:textId="77777777" w:rsidR="00EE7BED" w:rsidRPr="003724E8" w:rsidRDefault="00EE7BED" w:rsidP="00EE7BED">
      <w:r w:rsidRPr="003724E8">
        <w:t xml:space="preserve">2. Для проведения специальной оценки условий труда по договору </w:t>
      </w:r>
      <w:r w:rsidRPr="003724E8">
        <w:rPr>
          <w:iCs/>
        </w:rPr>
        <w:t xml:space="preserve">№ </w:t>
      </w:r>
      <w:r>
        <w:fldChar w:fldCharType="begin"/>
      </w:r>
      <w:r>
        <w:instrText xml:space="preserve"> DOCVARIABLE N_dog \* MERGEFORMAT </w:instrText>
      </w:r>
      <w:r>
        <w:fldChar w:fldCharType="separate"/>
      </w:r>
      <w:r>
        <w:t>504790-NNAT</w:t>
      </w:r>
      <w:r>
        <w:fldChar w:fldCharType="end"/>
      </w:r>
      <w:r w:rsidRPr="003724E8">
        <w:rPr>
          <w:iCs/>
        </w:rPr>
        <w:t xml:space="preserve"> от </w:t>
      </w:r>
      <w:r>
        <w:fldChar w:fldCharType="begin"/>
      </w:r>
      <w:r>
        <w:instrText xml:space="preserve"> DOCVARIABLE D_dog \* MERGEFORMAT </w:instrText>
      </w:r>
      <w:r>
        <w:fldChar w:fldCharType="separate"/>
      </w:r>
      <w:r>
        <w:t>28.05.2024</w:t>
      </w:r>
      <w:r>
        <w:fldChar w:fldCharType="end"/>
      </w:r>
      <w:r w:rsidRPr="003724E8">
        <w:t xml:space="preserve">   привлекалась организация,  проводящая специальную оценку условий труда:</w:t>
      </w:r>
    </w:p>
    <w:p w14:paraId="25706BE6" w14:textId="77777777" w:rsidR="00EE7BED" w:rsidRPr="003724E8" w:rsidRDefault="00EE7BED" w:rsidP="00EE7BED">
      <w:pPr>
        <w:jc w:val="both"/>
        <w:rPr>
          <w:i/>
        </w:rPr>
      </w:pP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att_org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 xml:space="preserve">Общество с ограниченной ответственностью «ЦЕНТР ОХРАНЫ ТРУДА И ЭКОЛОГИИ «ЭКСПЕРТЭГИДА» (ООО «ЭКСПЕРТЭГИДА»); 344082, Ростовская область г. </w:t>
      </w:r>
      <w:proofErr w:type="spellStart"/>
      <w:r>
        <w:rPr>
          <w:rStyle w:val="a7"/>
          <w:i/>
        </w:rPr>
        <w:t>Ростов</w:t>
      </w:r>
      <w:proofErr w:type="spellEnd"/>
      <w:r>
        <w:rPr>
          <w:rStyle w:val="a7"/>
          <w:i/>
        </w:rPr>
        <w:t xml:space="preserve">-на-Дону, ул. Береговая, д. 8, офис 208; Регистрационный номер - 646 от 23.01.2024 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64E81172" w14:textId="77777777" w:rsidR="00EE7BED" w:rsidRPr="003724E8" w:rsidRDefault="00EE7BED" w:rsidP="00EE7BED">
      <w:r w:rsidRPr="003724E8">
        <w:t>и эксперт(ы) организации, проводящей специальную оценку условий труда:</w:t>
      </w:r>
    </w:p>
    <w:p w14:paraId="35F239C7" w14:textId="77777777" w:rsidR="00EE7BED" w:rsidRPr="003724E8" w:rsidRDefault="00EE7BED" w:rsidP="00EE7BED">
      <w:pPr>
        <w:jc w:val="both"/>
        <w:rPr>
          <w:i/>
        </w:rPr>
      </w:pP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exp_org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 xml:space="preserve">Дмитриева Лидия Вячеславовна (№ в реестре: 5996) 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289F4855" w14:textId="77777777" w:rsidR="00EE7BED" w:rsidRPr="003724E8" w:rsidRDefault="00EE7BED" w:rsidP="00EE7BED"/>
    <w:p w14:paraId="01A6B1D6" w14:textId="77777777" w:rsidR="00EE7BED" w:rsidRPr="003724E8" w:rsidRDefault="00EE7BED" w:rsidP="00EE7BED">
      <w:r w:rsidRPr="003724E8">
        <w:t>3. Результат проведения специальной оценки условий труда (СОУТ).</w:t>
      </w:r>
    </w:p>
    <w:p w14:paraId="730100C2" w14:textId="77777777" w:rsidR="00EE7BED" w:rsidRPr="003724E8" w:rsidRDefault="00EE7BED" w:rsidP="00EE7BED">
      <w:pPr>
        <w:jc w:val="both"/>
        <w:rPr>
          <w:i/>
        </w:rPr>
      </w:pPr>
      <w:r w:rsidRPr="003724E8">
        <w:t xml:space="preserve">3.1. Количество рабочих мест, на которых проведена СОУТ: </w:t>
      </w: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col_rm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 xml:space="preserve"> 29 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0886FE27" w14:textId="77777777" w:rsidR="00EE7BED" w:rsidRPr="003724E8" w:rsidRDefault="00EE7BED" w:rsidP="00EE7BED">
      <w:r w:rsidRPr="003724E8">
        <w:t>3.2. Рабочие места, подлежащие декларированию:</w:t>
      </w:r>
    </w:p>
    <w:p w14:paraId="3DD0DDEF" w14:textId="77777777" w:rsidR="00EE7BED" w:rsidRPr="003724E8" w:rsidRDefault="00EE7BED" w:rsidP="00EE7BED"/>
    <w:p w14:paraId="10DEE368" w14:textId="77777777" w:rsidR="00EE7BED" w:rsidRPr="003724E8" w:rsidRDefault="00EE7BED" w:rsidP="00EE7BED">
      <w:r w:rsidRPr="003724E8">
        <w:t>Рабочие места, на которых вредные факторы не идентифицированы:</w:t>
      </w:r>
    </w:p>
    <w:p w14:paraId="51C6CE7E" w14:textId="77777777" w:rsidR="00EE7BED" w:rsidRPr="003724E8" w:rsidRDefault="00EE7BED" w:rsidP="00EE7BED">
      <w:pPr>
        <w:jc w:val="both"/>
      </w:pP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good_rm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>1/2024. Директор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2/2024. Заместитель директора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3/2024. Главный бухгалтер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4/2024. Начальник производства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5/2024. Инженер-технолог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6/2024. Руководитель отдела сбыта и реализации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7/2024. Бухгалтер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8/2024А. Менеджер по продажам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9/2024А (8/2024А). Менеджер по продажам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10/2024А (8/2024А). Менеджер по продажам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11/2024. Маркетолог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12/2024. Инженер-конструктор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13/2024. Инженер по охране труда (1 чел.). </w:t>
      </w:r>
      <w:r>
        <w:rPr>
          <w:rStyle w:val="a7"/>
          <w:i/>
        </w:rPr>
        <w:tab/>
        <w:t>   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  <w:r w:rsidRPr="003724E8">
        <w:rPr>
          <w:rStyle w:val="a7"/>
          <w:i/>
        </w:rPr>
        <w:br/>
      </w:r>
    </w:p>
    <w:p w14:paraId="52EC9D13" w14:textId="77777777" w:rsidR="00EE7BED" w:rsidRPr="003724E8" w:rsidRDefault="00EE7BED" w:rsidP="00EE7BED">
      <w:r w:rsidRPr="003724E8">
        <w:t>Рабочие места, на которых вредные факторы не выявлены по результатам СОУТ (оптимальные или допустимые условия труда):</w:t>
      </w:r>
    </w:p>
    <w:p w14:paraId="5A52D1EB" w14:textId="77777777" w:rsidR="00EE7BED" w:rsidRPr="003724E8" w:rsidRDefault="00EE7BED" w:rsidP="00EE7BED">
      <w:pPr>
        <w:jc w:val="both"/>
        <w:rPr>
          <w:rStyle w:val="a7"/>
          <w:i/>
          <w:sz w:val="2"/>
          <w:szCs w:val="2"/>
        </w:rPr>
      </w:pPr>
    </w:p>
    <w:p w14:paraId="364C136A" w14:textId="77777777" w:rsidR="00EE7BED" w:rsidRPr="003724E8" w:rsidRDefault="00EE7BED" w:rsidP="00EE7BED">
      <w:pPr>
        <w:jc w:val="both"/>
        <w:rPr>
          <w:rStyle w:val="a7"/>
          <w:i/>
          <w:sz w:val="2"/>
          <w:szCs w:val="2"/>
        </w:rPr>
      </w:pPr>
    </w:p>
    <w:p w14:paraId="1F91AAB1" w14:textId="77777777" w:rsidR="00EE7BED" w:rsidRPr="003724E8" w:rsidRDefault="00EE7BED" w:rsidP="00EE7BED">
      <w:pPr>
        <w:jc w:val="both"/>
        <w:rPr>
          <w:sz w:val="2"/>
          <w:szCs w:val="2"/>
        </w:rPr>
      </w:pPr>
    </w:p>
    <w:p w14:paraId="324E1255" w14:textId="77777777" w:rsidR="00EE7BED" w:rsidRPr="003724E8" w:rsidRDefault="00EE7BED" w:rsidP="00EE7BED">
      <w:pPr>
        <w:jc w:val="both"/>
        <w:rPr>
          <w:rStyle w:val="a7"/>
          <w:i/>
          <w:sz w:val="2"/>
          <w:szCs w:val="2"/>
        </w:rPr>
      </w:pP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good_rm1_2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>14/2024А. Мастер производства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15/2024А (14/2024А). Мастер производства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19/2024. Слесарь-ремонтник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28/2024. Водитель (1 чел.). </w:t>
      </w:r>
      <w:r>
        <w:rPr>
          <w:rStyle w:val="a7"/>
          <w:i/>
        </w:rPr>
        <w:tab/>
        <w:t>   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  <w:r w:rsidRPr="003724E8">
        <w:rPr>
          <w:rStyle w:val="a7"/>
          <w:i/>
        </w:rPr>
        <w:br/>
      </w:r>
    </w:p>
    <w:p w14:paraId="78220C09" w14:textId="77777777" w:rsidR="00EE7BED" w:rsidRPr="003724E8" w:rsidRDefault="00EE7BED" w:rsidP="00EE7BED">
      <w:r w:rsidRPr="003724E8">
        <w:t>3.3. Количество рабочих мест с оптимальными и допустимыми условиями труда:</w:t>
      </w:r>
      <w:r w:rsidRPr="003724E8">
        <w:rPr>
          <w:rStyle w:val="a7"/>
          <w:i/>
        </w:rPr>
        <w:t xml:space="preserve"> </w:t>
      </w: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dop_rm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 xml:space="preserve"> 17 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4D34A836" w14:textId="77777777" w:rsidR="00EE7BED" w:rsidRPr="003724E8" w:rsidRDefault="00EE7BED" w:rsidP="00EE7BED">
      <w:r w:rsidRPr="003724E8">
        <w:t>3.4. Количество рабочих мест с вредными и опасными условиями труда:</w:t>
      </w:r>
      <w:r w:rsidRPr="003724E8">
        <w:rPr>
          <w:rStyle w:val="a7"/>
          <w:i/>
        </w:rPr>
        <w:t xml:space="preserve"> </w:t>
      </w: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bad_rm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 xml:space="preserve"> 12 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7825EBAB" w14:textId="77777777" w:rsidR="00EE7BED" w:rsidRPr="003724E8" w:rsidRDefault="00EE7BED" w:rsidP="00EE7BED">
      <w:pPr>
        <w:rPr>
          <w:szCs w:val="22"/>
        </w:rPr>
      </w:pPr>
      <w:r w:rsidRPr="003724E8">
        <w:rPr>
          <w:szCs w:val="22"/>
        </w:rPr>
        <w:lastRenderedPageBreak/>
        <w:t xml:space="preserve">3.5. </w:t>
      </w:r>
      <w:r w:rsidRPr="003724E8">
        <w:t>Количество рабочих мест с правом на досрочную страховую пенсию:</w:t>
      </w:r>
      <w:r w:rsidRPr="003724E8">
        <w:rPr>
          <w:rStyle w:val="a7"/>
          <w:i/>
        </w:rPr>
        <w:t xml:space="preserve"> </w:t>
      </w: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lpo_rm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 xml:space="preserve"> 1 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61CEE6F8" w14:textId="77777777" w:rsidR="00EE7BED" w:rsidRPr="003724E8" w:rsidRDefault="00EE7BED" w:rsidP="00EE7BED">
      <w:r w:rsidRPr="003724E8">
        <w:rPr>
          <w:szCs w:val="22"/>
        </w:rPr>
        <w:t xml:space="preserve">3.6. </w:t>
      </w:r>
      <w:r w:rsidRPr="003724E8">
        <w:t>Количество рабочих мест на которых были выявлены профессиональные заболевания:</w:t>
      </w:r>
      <w:r w:rsidRPr="003724E8">
        <w:rPr>
          <w:rStyle w:val="a7"/>
          <w:i/>
        </w:rPr>
        <w:t xml:space="preserve"> </w:t>
      </w: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profzab_rm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 xml:space="preserve"> 0 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597FAF01" w14:textId="77777777" w:rsidR="00EE7BED" w:rsidRPr="003724E8" w:rsidRDefault="00EE7BED" w:rsidP="00EE7BED">
      <w:pPr>
        <w:rPr>
          <w:szCs w:val="22"/>
        </w:rPr>
      </w:pPr>
      <w:r w:rsidRPr="003724E8">
        <w:t>3.7. Количество рабочих мест на которых были зафиксированы несчастные случаи:</w:t>
      </w:r>
      <w:r w:rsidRPr="003724E8">
        <w:rPr>
          <w:rStyle w:val="a7"/>
          <w:i/>
        </w:rPr>
        <w:t xml:space="preserve"> </w:t>
      </w: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accident_rm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 xml:space="preserve"> 0 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12699D52" w14:textId="77777777" w:rsidR="00EE7BED" w:rsidRPr="003724E8" w:rsidRDefault="00EE7BED" w:rsidP="00EE7BED">
      <w:pPr>
        <w:rPr>
          <w:szCs w:val="22"/>
        </w:rPr>
      </w:pPr>
      <w:r w:rsidRPr="003724E8">
        <w:rPr>
          <w:szCs w:val="22"/>
        </w:rPr>
        <w:t>3.8. Выявленные вредные и (или) опасные производственные факторы на основе измерений и оценок: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551"/>
      </w:tblGrid>
      <w:tr w:rsidR="00EE7BED" w:rsidRPr="003724E8" w14:paraId="2E5806FE" w14:textId="77777777" w:rsidTr="00CE0ADE">
        <w:tc>
          <w:tcPr>
            <w:tcW w:w="7088" w:type="dxa"/>
            <w:shd w:val="clear" w:color="auto" w:fill="auto"/>
          </w:tcPr>
          <w:p w14:paraId="78C5121A" w14:textId="77777777" w:rsidR="00EE7BED" w:rsidRPr="003724E8" w:rsidRDefault="00EE7BED" w:rsidP="00CE0ADE">
            <w:pPr>
              <w:jc w:val="center"/>
              <w:rPr>
                <w:szCs w:val="22"/>
              </w:rPr>
            </w:pPr>
            <w:bookmarkStart w:id="3" w:name="factors_table"/>
            <w:bookmarkEnd w:id="3"/>
            <w:r w:rsidRPr="003724E8">
              <w:rPr>
                <w:szCs w:val="22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2551" w:type="dxa"/>
            <w:shd w:val="clear" w:color="auto" w:fill="auto"/>
          </w:tcPr>
          <w:p w14:paraId="3B545BF1" w14:textId="77777777" w:rsidR="00EE7BED" w:rsidRPr="003724E8" w:rsidRDefault="00EE7BED" w:rsidP="00CE0ADE">
            <w:pPr>
              <w:jc w:val="center"/>
              <w:rPr>
                <w:szCs w:val="22"/>
              </w:rPr>
            </w:pPr>
            <w:r w:rsidRPr="003724E8">
              <w:rPr>
                <w:szCs w:val="22"/>
              </w:rPr>
              <w:t>Кол-во рабочих мест</w:t>
            </w:r>
          </w:p>
        </w:tc>
      </w:tr>
      <w:tr w:rsidR="00EE7BED" w:rsidRPr="003724E8" w14:paraId="11B1FD2E" w14:textId="77777777" w:rsidTr="00CE0ADE">
        <w:tc>
          <w:tcPr>
            <w:tcW w:w="7088" w:type="dxa"/>
            <w:shd w:val="clear" w:color="auto" w:fill="auto"/>
          </w:tcPr>
          <w:p w14:paraId="0210FAF8" w14:textId="77777777" w:rsidR="00EE7BED" w:rsidRPr="003724E8" w:rsidRDefault="00EE7BED" w:rsidP="00CE0AD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Химический</w:t>
            </w:r>
          </w:p>
        </w:tc>
        <w:tc>
          <w:tcPr>
            <w:tcW w:w="2551" w:type="dxa"/>
            <w:shd w:val="clear" w:color="auto" w:fill="auto"/>
          </w:tcPr>
          <w:p w14:paraId="6078B483" w14:textId="77777777" w:rsidR="00EE7BED" w:rsidRPr="003724E8" w:rsidRDefault="00EE7BED" w:rsidP="00CE0AD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EE7BED" w:rsidRPr="003724E8" w14:paraId="50A7E5C1" w14:textId="77777777" w:rsidTr="00CE0ADE">
        <w:tc>
          <w:tcPr>
            <w:tcW w:w="7088" w:type="dxa"/>
            <w:shd w:val="clear" w:color="auto" w:fill="auto"/>
          </w:tcPr>
          <w:p w14:paraId="744A944A" w14:textId="77777777" w:rsidR="00EE7BED" w:rsidRDefault="00EE7BED" w:rsidP="00CE0AD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Шум</w:t>
            </w:r>
          </w:p>
        </w:tc>
        <w:tc>
          <w:tcPr>
            <w:tcW w:w="2551" w:type="dxa"/>
            <w:shd w:val="clear" w:color="auto" w:fill="auto"/>
          </w:tcPr>
          <w:p w14:paraId="6C27DF21" w14:textId="77777777" w:rsidR="00EE7BED" w:rsidRDefault="00EE7BED" w:rsidP="00CE0AD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</w:tr>
      <w:tr w:rsidR="00EE7BED" w:rsidRPr="003724E8" w14:paraId="4B442DAD" w14:textId="77777777" w:rsidTr="00CE0ADE">
        <w:tc>
          <w:tcPr>
            <w:tcW w:w="7088" w:type="dxa"/>
            <w:shd w:val="clear" w:color="auto" w:fill="auto"/>
          </w:tcPr>
          <w:p w14:paraId="54260530" w14:textId="77777777" w:rsidR="00EE7BED" w:rsidRDefault="00EE7BED" w:rsidP="00CE0AD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Вибрация общая</w:t>
            </w:r>
          </w:p>
        </w:tc>
        <w:tc>
          <w:tcPr>
            <w:tcW w:w="2551" w:type="dxa"/>
            <w:shd w:val="clear" w:color="auto" w:fill="auto"/>
          </w:tcPr>
          <w:p w14:paraId="51A1E7BD" w14:textId="77777777" w:rsidR="00EE7BED" w:rsidRDefault="00EE7BED" w:rsidP="00CE0AD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EE7BED" w:rsidRPr="003724E8" w14:paraId="2F9A6D1F" w14:textId="77777777" w:rsidTr="00CE0ADE">
        <w:tc>
          <w:tcPr>
            <w:tcW w:w="7088" w:type="dxa"/>
            <w:shd w:val="clear" w:color="auto" w:fill="auto"/>
          </w:tcPr>
          <w:p w14:paraId="119934E5" w14:textId="77777777" w:rsidR="00EE7BED" w:rsidRDefault="00EE7BED" w:rsidP="00CE0AD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Тяжесть трудового процесса</w:t>
            </w:r>
          </w:p>
        </w:tc>
        <w:tc>
          <w:tcPr>
            <w:tcW w:w="2551" w:type="dxa"/>
            <w:shd w:val="clear" w:color="auto" w:fill="auto"/>
          </w:tcPr>
          <w:p w14:paraId="3D8EF003" w14:textId="77777777" w:rsidR="00EE7BED" w:rsidRDefault="00EE7BED" w:rsidP="00CE0AD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</w:tr>
    </w:tbl>
    <w:p w14:paraId="5259036B" w14:textId="77777777" w:rsidR="00EE7BED" w:rsidRPr="003724E8" w:rsidRDefault="00EE7BED" w:rsidP="00EE7BED">
      <w:pPr>
        <w:rPr>
          <w:szCs w:val="22"/>
        </w:rPr>
      </w:pPr>
    </w:p>
    <w:p w14:paraId="3BE512D0" w14:textId="77777777" w:rsidR="00EE7BED" w:rsidRPr="003724E8" w:rsidRDefault="00EE7BED" w:rsidP="00EE7BED">
      <w:pPr>
        <w:rPr>
          <w:b/>
          <w:bCs/>
          <w:szCs w:val="22"/>
        </w:rPr>
      </w:pPr>
      <w:r w:rsidRPr="003724E8">
        <w:rPr>
          <w:b/>
          <w:bCs/>
          <w:szCs w:val="22"/>
        </w:rPr>
        <w:t>Дополнительные разделы:</w:t>
      </w:r>
    </w:p>
    <w:p w14:paraId="5E0F8177" w14:textId="77777777" w:rsidR="00EE7BED" w:rsidRPr="003724E8" w:rsidRDefault="00EE7BED" w:rsidP="00EE7BED">
      <w:pPr>
        <w:rPr>
          <w:szCs w:val="22"/>
        </w:rPr>
      </w:pPr>
      <w:r w:rsidRPr="003724E8">
        <w:rPr>
          <w:szCs w:val="22"/>
        </w:rPr>
        <w:t>3.9. Рабочие места, на которых в соответствии с пунктом 6 статьи 10 426-ФЗ идентификация не проводилась:</w:t>
      </w:r>
    </w:p>
    <w:p w14:paraId="13E68C26" w14:textId="77777777" w:rsidR="00EE7BED" w:rsidRPr="003724E8" w:rsidRDefault="00EE7BED" w:rsidP="00EE7BED">
      <w:pPr>
        <w:jc w:val="both"/>
        <w:rPr>
          <w:rStyle w:val="a7"/>
          <w:i/>
          <w:sz w:val="2"/>
          <w:szCs w:val="2"/>
        </w:rPr>
      </w:pP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rm_no_ident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>Отсутствуют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  <w:r w:rsidRPr="003724E8">
        <w:rPr>
          <w:rStyle w:val="a7"/>
          <w:i/>
        </w:rPr>
        <w:br/>
      </w:r>
    </w:p>
    <w:p w14:paraId="0E9B4016" w14:textId="77777777" w:rsidR="00EE7BED" w:rsidRPr="003724E8" w:rsidRDefault="00EE7BED" w:rsidP="00EE7BED">
      <w:pPr>
        <w:rPr>
          <w:szCs w:val="22"/>
        </w:rPr>
      </w:pPr>
      <w:r w:rsidRPr="003724E8">
        <w:rPr>
          <w:szCs w:val="22"/>
        </w:rPr>
        <w:t xml:space="preserve">3.9.1. Рабочие места </w:t>
      </w:r>
      <w:r w:rsidRPr="003724E8">
        <w:t>с оптимальными и допустимыми условиями труда</w:t>
      </w:r>
      <w:r w:rsidRPr="003724E8">
        <w:rPr>
          <w:szCs w:val="22"/>
        </w:rPr>
        <w:t>, на которых в соответствии с пунктом 6 статьи 10 426-ФЗ идентификация не проводилась:</w:t>
      </w:r>
    </w:p>
    <w:p w14:paraId="74F63AE5" w14:textId="77777777" w:rsidR="00EE7BED" w:rsidRPr="003724E8" w:rsidRDefault="00EE7BED" w:rsidP="00EE7BED">
      <w:pPr>
        <w:rPr>
          <w:szCs w:val="22"/>
        </w:rPr>
      </w:pP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rm_no_ident_1_2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>Отсутствуют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  <w:r w:rsidRPr="003724E8">
        <w:rPr>
          <w:rStyle w:val="a7"/>
          <w:i/>
        </w:rPr>
        <w:br/>
      </w:r>
      <w:r w:rsidRPr="003724E8">
        <w:rPr>
          <w:szCs w:val="22"/>
        </w:rPr>
        <w:t xml:space="preserve">3.9.2. Рабочие места </w:t>
      </w:r>
      <w:r w:rsidRPr="003724E8">
        <w:t>с вредными и опасными условиями труда</w:t>
      </w:r>
      <w:r w:rsidRPr="003724E8">
        <w:rPr>
          <w:szCs w:val="22"/>
        </w:rPr>
        <w:t>, на которых в соответствии с пунктом 6 статьи 10 426-ФЗ идентификация не проводилась:</w:t>
      </w:r>
    </w:p>
    <w:p w14:paraId="253E5828" w14:textId="77777777" w:rsidR="00EE7BED" w:rsidRPr="003724E8" w:rsidRDefault="00EE7BED" w:rsidP="00EE7BED"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rm_no_ident_3_4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>Отсутствуют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  <w:r w:rsidRPr="003724E8">
        <w:rPr>
          <w:rStyle w:val="a7"/>
          <w:i/>
        </w:rPr>
        <w:br/>
      </w:r>
      <w:r w:rsidRPr="003724E8">
        <w:t>3.10. Количество рабочих мест</w:t>
      </w:r>
      <w:r w:rsidRPr="003724E8">
        <w:rPr>
          <w:szCs w:val="22"/>
        </w:rPr>
        <w:t>, на которых в соответствии с пунктом 6 статьи 10 426-ФЗ идентификация не проводилась:</w:t>
      </w:r>
      <w:r w:rsidRPr="003724E8">
        <w:rPr>
          <w:rStyle w:val="a7"/>
          <w:i/>
        </w:rPr>
        <w:t xml:space="preserve"> </w:t>
      </w: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rm_no_ident_co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>0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63C8BED6" w14:textId="77777777" w:rsidR="00EE7BED" w:rsidRPr="003724E8" w:rsidRDefault="00EE7BED" w:rsidP="00EE7BED">
      <w:pPr>
        <w:rPr>
          <w:rStyle w:val="a7"/>
          <w:i/>
        </w:rPr>
      </w:pPr>
      <w:r w:rsidRPr="003724E8">
        <w:t>3.11. Количество рабочих мест, подлежащих декларированию:</w:t>
      </w:r>
      <w:r w:rsidRPr="003724E8">
        <w:rPr>
          <w:rStyle w:val="a7"/>
          <w:i/>
        </w:rPr>
        <w:t xml:space="preserve"> </w:t>
      </w: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decl_rms_co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>17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274DFC73" w14:textId="77777777" w:rsidR="00EE7BED" w:rsidRPr="003724E8" w:rsidRDefault="00EE7BED" w:rsidP="00EE7BED">
      <w:pPr>
        <w:rPr>
          <w:rStyle w:val="a7"/>
          <w:i/>
        </w:rPr>
      </w:pPr>
      <w:r w:rsidRPr="003724E8">
        <w:t>3.12. Количество рабочих, на которых вредные факторы не идентифицированы:</w:t>
      </w:r>
      <w:r w:rsidRPr="003724E8">
        <w:rPr>
          <w:rStyle w:val="a7"/>
          <w:i/>
        </w:rPr>
        <w:t xml:space="preserve"> </w:t>
      </w: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good_rm_co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>13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75DA800C" w14:textId="77777777" w:rsidR="00EE7BED" w:rsidRPr="003724E8" w:rsidRDefault="00EE7BED" w:rsidP="00EE7BED">
      <w:pPr>
        <w:rPr>
          <w:rStyle w:val="a7"/>
          <w:i/>
        </w:rPr>
      </w:pPr>
      <w:r w:rsidRPr="003724E8">
        <w:t>3.13. Количество рабочих мест с оптимальными и допустимыми условиями труда, подлежащих декларированию:</w:t>
      </w:r>
      <w:r w:rsidRPr="003724E8">
        <w:rPr>
          <w:rStyle w:val="a7"/>
          <w:i/>
        </w:rPr>
        <w:t xml:space="preserve"> </w:t>
      </w: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good_rm1_2_co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>4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5A6F3602" w14:textId="77777777" w:rsidR="00EE7BED" w:rsidRPr="003724E8" w:rsidRDefault="00EE7BED" w:rsidP="00EE7BED">
      <w:r w:rsidRPr="003724E8">
        <w:t xml:space="preserve">3.14. Количество рабочих, на которых проведена идентификация: </w:t>
      </w: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ident_rm_co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>29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</w:p>
    <w:p w14:paraId="7777C90F" w14:textId="77777777" w:rsidR="00EE7BED" w:rsidRPr="003724E8" w:rsidRDefault="00EE7BED" w:rsidP="00EE7BED">
      <w:pPr>
        <w:rPr>
          <w:szCs w:val="22"/>
        </w:rPr>
      </w:pPr>
      <w:r w:rsidRPr="003724E8">
        <w:rPr>
          <w:szCs w:val="22"/>
        </w:rPr>
        <w:t>3.15. Рабочие места, не подлежащие декларированию (требуется оценка в следующий цикл проведения СОУТ):</w:t>
      </w:r>
    </w:p>
    <w:p w14:paraId="49693896" w14:textId="77777777" w:rsidR="00EE7BED" w:rsidRPr="003724E8" w:rsidRDefault="00EE7BED" w:rsidP="00EE7BED">
      <w:pPr>
        <w:jc w:val="both"/>
        <w:rPr>
          <w:rStyle w:val="a7"/>
          <w:i/>
          <w:sz w:val="2"/>
          <w:szCs w:val="2"/>
        </w:rPr>
      </w:pP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rm_no_declare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>16/2024. Оператор станков с программным управлением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17/2024. Оператор станков с программным управлением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18/2024. Резчик металла на ножницах и прессах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20/2024А. Слесарь-станочник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21/2024А (20/2024А). Слесарь-станочник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22/2024А. Слесарь-станочник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23/2024А (22/2024А). Слесарь-станочник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24/2024А (22/2024А). Слесарь-станочник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25/2024А (22/2024А). Слесарь-станочник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26/2024А (22/2024А). Слесарь-станочник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27/2024. Маляр 4 разряда (1 чел.); </w:t>
      </w:r>
      <w:r>
        <w:rPr>
          <w:rStyle w:val="a7"/>
          <w:i/>
        </w:rPr>
        <w:tab/>
        <w:t>   </w:t>
      </w:r>
      <w:r>
        <w:rPr>
          <w:rStyle w:val="a7"/>
          <w:i/>
        </w:rPr>
        <w:br/>
        <w:t>29/2024. Водитель погрузчика (1 чел.). </w:t>
      </w:r>
      <w:r>
        <w:rPr>
          <w:rStyle w:val="a7"/>
          <w:i/>
        </w:rPr>
        <w:tab/>
        <w:t>   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  <w:r w:rsidRPr="003724E8">
        <w:rPr>
          <w:rStyle w:val="a7"/>
          <w:i/>
        </w:rPr>
        <w:br/>
      </w:r>
    </w:p>
    <w:p w14:paraId="64ACC14F" w14:textId="77777777" w:rsidR="00EE7BED" w:rsidRPr="003724E8" w:rsidRDefault="00EE7BED" w:rsidP="00EE7BED">
      <w:pPr>
        <w:rPr>
          <w:szCs w:val="22"/>
        </w:rPr>
      </w:pPr>
      <w:r w:rsidRPr="003724E8">
        <w:rPr>
          <w:szCs w:val="22"/>
        </w:rPr>
        <w:t>3.16. Количество рабочих мест декларируемых на основании Статьи 11, п.1 ФЗ № 426-ФЗ от 28.12.2013 «О специальной оценке условий труда» в редакции ФЗ №136-ФЗ от 01.05.2016 «О внесении изменений в ФЗ «О специальной оценке условий труда»:</w:t>
      </w:r>
      <w:r w:rsidRPr="003724E8">
        <w:rPr>
          <w:szCs w:val="22"/>
          <w:u w:val="single"/>
        </w:rPr>
        <w:t xml:space="preserve"> </w:t>
      </w:r>
      <w:r w:rsidRPr="003724E8">
        <w:rPr>
          <w:szCs w:val="22"/>
          <w:u w:val="single"/>
        </w:rPr>
        <w:fldChar w:fldCharType="begin"/>
      </w:r>
      <w:r w:rsidRPr="003724E8">
        <w:rPr>
          <w:szCs w:val="22"/>
          <w:u w:val="single"/>
        </w:rPr>
        <w:instrText xml:space="preserve"> DOCVARIABLE decl_rms_co \* MERGEFORMAT </w:instrText>
      </w:r>
      <w:r w:rsidRPr="003724E8">
        <w:rPr>
          <w:szCs w:val="22"/>
          <w:u w:val="single"/>
        </w:rPr>
        <w:fldChar w:fldCharType="separate"/>
      </w:r>
      <w:r>
        <w:rPr>
          <w:szCs w:val="22"/>
          <w:u w:val="single"/>
        </w:rPr>
        <w:t>17</w:t>
      </w:r>
      <w:r w:rsidRPr="003724E8">
        <w:rPr>
          <w:szCs w:val="22"/>
          <w:u w:val="single"/>
        </w:rPr>
        <w:fldChar w:fldCharType="end"/>
      </w:r>
      <w:r w:rsidRPr="003724E8">
        <w:rPr>
          <w:szCs w:val="22"/>
          <w:u w:val="single"/>
        </w:rPr>
        <w:t> </w:t>
      </w:r>
    </w:p>
    <w:p w14:paraId="5280E657" w14:textId="77777777" w:rsidR="00EE7BED" w:rsidRPr="003724E8" w:rsidRDefault="00EE7BED" w:rsidP="00EE7BED">
      <w:pPr>
        <w:rPr>
          <w:szCs w:val="22"/>
        </w:rPr>
      </w:pPr>
    </w:p>
    <w:p w14:paraId="36116E00" w14:textId="77777777" w:rsidR="00EE7BED" w:rsidRPr="003724E8" w:rsidRDefault="00EE7BED" w:rsidP="00EE7BED">
      <w:r w:rsidRPr="003724E8">
        <w:t>4. Результаты специальной оценки условий труда представлены в:</w:t>
      </w:r>
    </w:p>
    <w:p w14:paraId="55B5BA09" w14:textId="77777777" w:rsidR="00EE7BED" w:rsidRPr="003724E8" w:rsidRDefault="00EE7BED" w:rsidP="00EE7BED">
      <w:r w:rsidRPr="003724E8">
        <w:t>- картах СОУТ;</w:t>
      </w:r>
    </w:p>
    <w:p w14:paraId="37AEC269" w14:textId="77777777" w:rsidR="00EE7BED" w:rsidRPr="003724E8" w:rsidRDefault="00EE7BED" w:rsidP="00EE7BED">
      <w:r w:rsidRPr="003724E8">
        <w:t>- протоколах оценок и измерений ОВПФ;</w:t>
      </w:r>
    </w:p>
    <w:p w14:paraId="46651980" w14:textId="77777777" w:rsidR="00EE7BED" w:rsidRPr="003724E8" w:rsidRDefault="00EE7BED" w:rsidP="00EE7BED">
      <w:r w:rsidRPr="003724E8">
        <w:t>- сводной ведомости результатов СОУТ.</w:t>
      </w:r>
    </w:p>
    <w:p w14:paraId="2F9017CC" w14:textId="77777777" w:rsidR="00EE7BED" w:rsidRPr="003724E8" w:rsidRDefault="00EE7BED" w:rsidP="00EE7BED"/>
    <w:p w14:paraId="45EDADD9" w14:textId="77777777" w:rsidR="00EE7BED" w:rsidRPr="003724E8" w:rsidRDefault="00EE7BED" w:rsidP="00EE7BED">
      <w:r w:rsidRPr="003724E8">
        <w:t>5. По результатам специальной оценки условий труда разработан перечень рекомендуемых мероприятий по улучшению условий труда для </w:t>
      </w:r>
      <w:r w:rsidRPr="003724E8">
        <w:rPr>
          <w:rStyle w:val="a7"/>
          <w:i/>
        </w:rPr>
        <w:fldChar w:fldCharType="begin"/>
      </w:r>
      <w:r w:rsidRPr="003724E8">
        <w:rPr>
          <w:rStyle w:val="a7"/>
          <w:i/>
        </w:rPr>
        <w:instrText xml:space="preserve"> DOCVARIABLE meas_rm \* MERGEFORMAT </w:instrText>
      </w:r>
      <w:r w:rsidRPr="003724E8">
        <w:rPr>
          <w:rStyle w:val="a7"/>
          <w:i/>
        </w:rPr>
        <w:fldChar w:fldCharType="separate"/>
      </w:r>
      <w:r>
        <w:rPr>
          <w:rStyle w:val="a7"/>
          <w:i/>
        </w:rPr>
        <w:t xml:space="preserve"> 7</w:t>
      </w:r>
      <w:r w:rsidRPr="003724E8">
        <w:rPr>
          <w:rStyle w:val="a7"/>
          <w:i/>
        </w:rPr>
        <w:fldChar w:fldCharType="end"/>
      </w:r>
      <w:r w:rsidRPr="003724E8">
        <w:rPr>
          <w:rStyle w:val="a7"/>
          <w:i/>
        </w:rPr>
        <w:t> </w:t>
      </w:r>
      <w:r w:rsidRPr="003724E8">
        <w:t xml:space="preserve"> рабочих мест.</w:t>
      </w:r>
    </w:p>
    <w:p w14:paraId="4A333546" w14:textId="77777777" w:rsidR="00EE7BED" w:rsidRPr="003724E8" w:rsidRDefault="00EE7BED" w:rsidP="00EE7BED"/>
    <w:p w14:paraId="298F974C" w14:textId="77777777" w:rsidR="00EE7BED" w:rsidRPr="003724E8" w:rsidRDefault="00EE7BED" w:rsidP="00EE7BED">
      <w:r w:rsidRPr="003724E8">
        <w:t>6. Рассмотрев результаты специальной оценки условий труда, эксперт заключил:</w:t>
      </w:r>
    </w:p>
    <w:p w14:paraId="04AC026C" w14:textId="77777777" w:rsidR="00EE7BED" w:rsidRPr="003724E8" w:rsidRDefault="00EE7BED" w:rsidP="00EE7BED">
      <w:r w:rsidRPr="003724E8">
        <w:t>1) считать работу по СОУТ завершенной;</w:t>
      </w:r>
    </w:p>
    <w:p w14:paraId="55E5AB78" w14:textId="77777777" w:rsidR="00EE7BED" w:rsidRPr="003724E8" w:rsidRDefault="00EE7BED" w:rsidP="00EE7BED">
      <w:r w:rsidRPr="003724E8">
        <w:lastRenderedPageBreak/>
        <w:t>2) перечень рекомендуемых мероприятий по улучшению условий труда передать для утверждения работодателю.</w:t>
      </w:r>
    </w:p>
    <w:p w14:paraId="66F00A4F" w14:textId="77777777" w:rsidR="00EE7BED" w:rsidRPr="003724E8" w:rsidRDefault="00EE7BED" w:rsidP="00EE7BED">
      <w:r w:rsidRPr="003724E8">
        <w:t xml:space="preserve">Дополнительные предложения эксперта: </w:t>
      </w:r>
      <w:r w:rsidRPr="003724E8">
        <w:rPr>
          <w:u w:val="single"/>
        </w:rPr>
        <w:t>отсутствуют</w:t>
      </w:r>
      <w:r w:rsidRPr="003724E8">
        <w:t>.</w:t>
      </w:r>
    </w:p>
    <w:p w14:paraId="21C8723C" w14:textId="77777777" w:rsidR="00EE7BED" w:rsidRPr="003724E8" w:rsidRDefault="00EE7BED" w:rsidP="00EE7BED"/>
    <w:p w14:paraId="21D3331A" w14:textId="77777777" w:rsidR="00EE7BED" w:rsidRPr="003724E8" w:rsidRDefault="00EE7BED" w:rsidP="00EE7BED">
      <w:pPr>
        <w:rPr>
          <w:szCs w:val="22"/>
        </w:rPr>
      </w:pPr>
      <w:r w:rsidRPr="003724E8">
        <w:t xml:space="preserve">7. </w:t>
      </w:r>
      <w:r w:rsidRPr="003724E8">
        <w:rPr>
          <w:szCs w:val="22"/>
        </w:rPr>
        <w:t>Идентификационный номер специальной оценки условий труда</w:t>
      </w:r>
      <w:r w:rsidRPr="003724E8">
        <w:t>:</w:t>
      </w:r>
      <w:r w:rsidRPr="003724E8">
        <w:rPr>
          <w:rStyle w:val="a7"/>
        </w:rPr>
        <w:t xml:space="preserve"> </w:t>
      </w:r>
      <w:r w:rsidRPr="003724E8">
        <w:rPr>
          <w:rStyle w:val="a7"/>
        </w:rPr>
        <w:fldChar w:fldCharType="begin"/>
      </w:r>
      <w:r w:rsidRPr="003724E8">
        <w:rPr>
          <w:rStyle w:val="a7"/>
        </w:rPr>
        <w:instrText xml:space="preserve"> DOCVARIABLE sout_id \* MERGEFORMAT </w:instrText>
      </w:r>
      <w:r w:rsidRPr="003724E8">
        <w:rPr>
          <w:rStyle w:val="a7"/>
        </w:rPr>
        <w:fldChar w:fldCharType="separate"/>
      </w:r>
      <w:r>
        <w:rPr>
          <w:rStyle w:val="a7"/>
        </w:rPr>
        <w:t>960286</w:t>
      </w:r>
      <w:r w:rsidRPr="003724E8">
        <w:rPr>
          <w:rStyle w:val="a7"/>
        </w:rPr>
        <w:fldChar w:fldCharType="end"/>
      </w:r>
      <w:r w:rsidRPr="003724E8">
        <w:rPr>
          <w:rStyle w:val="a7"/>
        </w:rPr>
        <w:t> </w:t>
      </w:r>
    </w:p>
    <w:p w14:paraId="3E5C34FA" w14:textId="77777777" w:rsidR="00EE7BED" w:rsidRPr="003724E8" w:rsidRDefault="00EE7BED" w:rsidP="00EE7BED">
      <w:pPr>
        <w:rPr>
          <w:sz w:val="24"/>
          <w:u w:val="single"/>
        </w:rPr>
      </w:pPr>
    </w:p>
    <w:p w14:paraId="72692E10" w14:textId="77777777" w:rsidR="00EE7BED" w:rsidRPr="003724E8" w:rsidRDefault="00EE7BED" w:rsidP="00EE7BED">
      <w:pPr>
        <w:rPr>
          <w:color w:val="808080"/>
          <w:sz w:val="18"/>
          <w:szCs w:val="18"/>
        </w:rPr>
      </w:pPr>
    </w:p>
    <w:p w14:paraId="48191472" w14:textId="77777777" w:rsidR="00EE7BED" w:rsidRPr="003724E8" w:rsidRDefault="00EE7BED" w:rsidP="00EE7BED">
      <w:pPr>
        <w:spacing w:before="120"/>
        <w:rPr>
          <w:rStyle w:val="a4"/>
        </w:rPr>
      </w:pPr>
      <w:r w:rsidRPr="003724E8">
        <w:rPr>
          <w:rStyle w:val="a4"/>
        </w:rPr>
        <w:t>Эксперт(ы)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EE7BED" w:rsidRPr="00910477" w14:paraId="2EF64A93" w14:textId="77777777" w:rsidTr="00CE0ADE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324457" w14:textId="77777777" w:rsidR="00EE7BED" w:rsidRPr="00910477" w:rsidRDefault="00EE7BED" w:rsidP="00CE0ADE">
            <w:pPr>
              <w:pStyle w:val="a5"/>
            </w:pPr>
            <w:r w:rsidRPr="00910477">
              <w:t>5996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478CC" w14:textId="77777777" w:rsidR="00EE7BED" w:rsidRPr="00910477" w:rsidRDefault="00EE7BED" w:rsidP="00CE0ADE">
            <w:pPr>
              <w:pStyle w:val="a5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B16FB" w14:textId="77777777" w:rsidR="00EE7BED" w:rsidRPr="00910477" w:rsidRDefault="00EE7BED" w:rsidP="00CE0ADE">
            <w:pPr>
              <w:pStyle w:val="a5"/>
            </w:pPr>
            <w:r w:rsidRPr="00910477">
              <w:t>Заместитель руководителя испытательной лаборатории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BD722C" w14:textId="77777777" w:rsidR="00EE7BED" w:rsidRPr="00910477" w:rsidRDefault="00EE7BED" w:rsidP="00CE0ADE">
            <w:pPr>
              <w:pStyle w:val="a5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1FDC5" w14:textId="77777777" w:rsidR="00EE7BED" w:rsidRPr="00910477" w:rsidRDefault="00EE7BED" w:rsidP="00CE0ADE">
            <w:pPr>
              <w:pStyle w:val="a5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B0124BD" w14:textId="77777777" w:rsidR="00EE7BED" w:rsidRPr="00910477" w:rsidRDefault="00EE7BED" w:rsidP="00CE0ADE">
            <w:pPr>
              <w:pStyle w:val="a5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EB4D04" w14:textId="77777777" w:rsidR="00EE7BED" w:rsidRPr="00910477" w:rsidRDefault="00EE7BED" w:rsidP="00CE0ADE">
            <w:pPr>
              <w:pStyle w:val="a5"/>
            </w:pPr>
            <w:r w:rsidRPr="00910477">
              <w:t>Дмитриева Лидия Вячеславовна</w:t>
            </w:r>
          </w:p>
        </w:tc>
      </w:tr>
      <w:tr w:rsidR="00EE7BED" w:rsidRPr="00910477" w14:paraId="4A2B3692" w14:textId="77777777" w:rsidTr="00CE0ADE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14:paraId="3997C51E" w14:textId="77777777" w:rsidR="00EE7BED" w:rsidRPr="00910477" w:rsidRDefault="00EE7BED" w:rsidP="00CE0ADE">
            <w:pPr>
              <w:pStyle w:val="a5"/>
              <w:rPr>
                <w:b/>
                <w:vertAlign w:val="superscript"/>
              </w:rPr>
            </w:pPr>
            <w:r w:rsidRPr="0091047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14:paraId="0E71CFF7" w14:textId="77777777" w:rsidR="00EE7BED" w:rsidRPr="00910477" w:rsidRDefault="00EE7BED" w:rsidP="00CE0ADE">
            <w:pPr>
              <w:pStyle w:val="a5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F43F5D2" w14:textId="77777777" w:rsidR="00EE7BED" w:rsidRPr="00910477" w:rsidRDefault="00EE7BED" w:rsidP="00CE0ADE">
            <w:pPr>
              <w:pStyle w:val="a5"/>
              <w:rPr>
                <w:b/>
                <w:vertAlign w:val="superscript"/>
              </w:rPr>
            </w:pPr>
            <w:r w:rsidRPr="00910477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2D3A50E2" w14:textId="77777777" w:rsidR="00EE7BED" w:rsidRPr="00910477" w:rsidRDefault="00EE7BED" w:rsidP="00CE0ADE">
            <w:pPr>
              <w:pStyle w:val="a5"/>
              <w:rPr>
                <w:b/>
                <w:vertAlign w:val="superscript"/>
              </w:rPr>
            </w:pPr>
            <w:bookmarkStart w:id="4" w:name="fio_users"/>
            <w:bookmarkEnd w:id="4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13DAE8B" w14:textId="77777777" w:rsidR="00EE7BED" w:rsidRPr="00910477" w:rsidRDefault="00EE7BED" w:rsidP="00CE0ADE">
            <w:pPr>
              <w:pStyle w:val="a5"/>
              <w:rPr>
                <w:b/>
                <w:vertAlign w:val="superscript"/>
              </w:rPr>
            </w:pPr>
            <w:r w:rsidRPr="0091047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265DC611" w14:textId="77777777" w:rsidR="00EE7BED" w:rsidRPr="00910477" w:rsidRDefault="00EE7BED" w:rsidP="00CE0ADE">
            <w:pPr>
              <w:pStyle w:val="a5"/>
              <w:rPr>
                <w:b/>
                <w:vertAlign w:val="superscript"/>
              </w:rPr>
            </w:pPr>
            <w:bookmarkStart w:id="5" w:name="fio_users2"/>
            <w:bookmarkEnd w:id="5"/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14:paraId="76843D29" w14:textId="77777777" w:rsidR="00EE7BED" w:rsidRPr="00910477" w:rsidRDefault="00EE7BED" w:rsidP="00CE0ADE">
            <w:pPr>
              <w:pStyle w:val="a5"/>
              <w:rPr>
                <w:b/>
                <w:vertAlign w:val="superscript"/>
              </w:rPr>
            </w:pPr>
            <w:r w:rsidRPr="00910477">
              <w:rPr>
                <w:vertAlign w:val="superscript"/>
              </w:rPr>
              <w:t>(Ф.И.О.)</w:t>
            </w:r>
          </w:p>
        </w:tc>
      </w:tr>
    </w:tbl>
    <w:p w14:paraId="76D94F6F" w14:textId="77777777" w:rsidR="00EE7BED" w:rsidRPr="003724E8" w:rsidRDefault="00EE7BED" w:rsidP="00EE7BED">
      <w:pPr>
        <w:spacing w:before="120"/>
      </w:pPr>
    </w:p>
    <w:p w14:paraId="4D5142C8" w14:textId="77777777" w:rsidR="00A30AC9" w:rsidRDefault="00A30AC9"/>
    <w:sectPr w:rsidR="00A30AC9" w:rsidSect="00ED3585">
      <w:footerReference w:type="default" r:id="rId4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C51481" w14:paraId="7BFE64E4" w14:textId="77777777" w:rsidTr="00ED0D6B">
      <w:tc>
        <w:tcPr>
          <w:tcW w:w="4428" w:type="dxa"/>
          <w:shd w:val="clear" w:color="auto" w:fill="auto"/>
        </w:tcPr>
        <w:p w14:paraId="09C951B5" w14:textId="77777777" w:rsidR="00C51481" w:rsidRPr="00ED0D6B" w:rsidRDefault="00EE7BED" w:rsidP="0076042D">
          <w:pPr>
            <w:rPr>
              <w:sz w:val="20"/>
              <w:szCs w:val="20"/>
            </w:rPr>
          </w:pPr>
        </w:p>
      </w:tc>
      <w:tc>
        <w:tcPr>
          <w:tcW w:w="720" w:type="dxa"/>
          <w:shd w:val="clear" w:color="auto" w:fill="auto"/>
        </w:tcPr>
        <w:p w14:paraId="0B505450" w14:textId="77777777" w:rsidR="00C51481" w:rsidRPr="00ED0D6B" w:rsidRDefault="00EE7BED" w:rsidP="00ED0D6B">
          <w:pPr>
            <w:jc w:val="center"/>
            <w:rPr>
              <w:sz w:val="20"/>
              <w:szCs w:val="20"/>
            </w:rPr>
          </w:pPr>
          <w:bookmarkStart w:id="6" w:name="kolontitul2"/>
          <w:bookmarkEnd w:id="6"/>
        </w:p>
      </w:tc>
      <w:tc>
        <w:tcPr>
          <w:tcW w:w="4423" w:type="dxa"/>
          <w:shd w:val="clear" w:color="auto" w:fill="auto"/>
        </w:tcPr>
        <w:p w14:paraId="23BF4673" w14:textId="5457BE62" w:rsidR="00C51481" w:rsidRPr="00ED0D6B" w:rsidRDefault="00EE7BED" w:rsidP="00ED0D6B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ED0D6B">
            <w:rPr>
              <w:rStyle w:val="aa"/>
              <w:sz w:val="20"/>
              <w:szCs w:val="20"/>
            </w:rPr>
            <w:t xml:space="preserve">Стр. </w:t>
          </w:r>
          <w:r w:rsidRPr="00ED0D6B">
            <w:rPr>
              <w:rStyle w:val="aa"/>
              <w:sz w:val="20"/>
              <w:szCs w:val="20"/>
            </w:rPr>
            <w:fldChar w:fldCharType="begin"/>
          </w:r>
          <w:r w:rsidRPr="00ED0D6B">
            <w:rPr>
              <w:rStyle w:val="aa"/>
              <w:sz w:val="20"/>
              <w:szCs w:val="20"/>
            </w:rPr>
            <w:instrText xml:space="preserve">PAGE  </w:instrText>
          </w:r>
          <w:r w:rsidRPr="00ED0D6B">
            <w:rPr>
              <w:rStyle w:val="aa"/>
              <w:sz w:val="20"/>
              <w:szCs w:val="20"/>
            </w:rPr>
            <w:fldChar w:fldCharType="separate"/>
          </w:r>
          <w:r>
            <w:rPr>
              <w:rStyle w:val="aa"/>
              <w:noProof/>
              <w:sz w:val="20"/>
              <w:szCs w:val="20"/>
            </w:rPr>
            <w:t>1</w:t>
          </w:r>
          <w:r w:rsidRPr="00ED0D6B">
            <w:rPr>
              <w:rStyle w:val="aa"/>
              <w:sz w:val="20"/>
              <w:szCs w:val="20"/>
            </w:rPr>
            <w:fldChar w:fldCharType="end"/>
          </w:r>
          <w:r w:rsidRPr="00ED0D6B">
            <w:rPr>
              <w:rStyle w:val="aa"/>
              <w:sz w:val="20"/>
              <w:szCs w:val="20"/>
            </w:rPr>
            <w:t xml:space="preserve"> из </w:t>
          </w:r>
          <w:r w:rsidRPr="00ED0D6B">
            <w:rPr>
              <w:rStyle w:val="aa"/>
              <w:sz w:val="20"/>
              <w:szCs w:val="20"/>
            </w:rPr>
            <w:fldChar w:fldCharType="begin"/>
          </w:r>
          <w:r w:rsidRPr="00ED0D6B">
            <w:rPr>
              <w:rStyle w:val="aa"/>
              <w:sz w:val="20"/>
              <w:szCs w:val="20"/>
            </w:rPr>
            <w:instrText xml:space="preserve"> </w:instrText>
          </w:r>
          <w:r w:rsidRPr="00ED0D6B">
            <w:rPr>
              <w:rStyle w:val="aa"/>
              <w:sz w:val="20"/>
              <w:szCs w:val="20"/>
              <w:lang w:val="en-US"/>
            </w:rPr>
            <w:instrText>SECTION</w:instrText>
          </w:r>
          <w:r w:rsidRPr="00ED0D6B">
            <w:rPr>
              <w:rStyle w:val="aa"/>
              <w:sz w:val="20"/>
              <w:szCs w:val="20"/>
            </w:rPr>
            <w:instrText xml:space="preserve">PAGES   \* MERGEFORMAT </w:instrText>
          </w:r>
          <w:r w:rsidRPr="00ED0D6B">
            <w:rPr>
              <w:rStyle w:val="aa"/>
              <w:sz w:val="20"/>
              <w:szCs w:val="20"/>
            </w:rPr>
            <w:fldChar w:fldCharType="separate"/>
          </w:r>
          <w:r w:rsidRPr="00EE7BED">
            <w:rPr>
              <w:rStyle w:val="aa"/>
              <w:noProof/>
              <w:sz w:val="20"/>
            </w:rPr>
            <w:t>3</w:t>
          </w:r>
          <w:r w:rsidRPr="00ED0D6B">
            <w:rPr>
              <w:rStyle w:val="aa"/>
              <w:sz w:val="20"/>
              <w:szCs w:val="20"/>
            </w:rPr>
            <w:fldChar w:fldCharType="end"/>
          </w:r>
          <w:r w:rsidRPr="00ED0D6B">
            <w:rPr>
              <w:rStyle w:val="aa"/>
              <w:sz w:val="20"/>
              <w:szCs w:val="20"/>
            </w:rPr>
            <w:t xml:space="preserve"> </w:t>
          </w:r>
        </w:p>
      </w:tc>
    </w:tr>
  </w:tbl>
  <w:p w14:paraId="69718B17" w14:textId="77777777" w:rsidR="00C51481" w:rsidRDefault="00EE7BED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ED"/>
    <w:rsid w:val="00A30AC9"/>
    <w:rsid w:val="00E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DF0C"/>
  <w15:chartTrackingRefBased/>
  <w15:docId w15:val="{BB63994D-246B-42B1-A45F-B417D946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BED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BED"/>
    <w:rPr>
      <w:rFonts w:ascii="Times New Roman" w:eastAsia="Times New Roman" w:hAnsi="Times New Roman" w:cs="Arial"/>
      <w:b/>
      <w:bCs/>
      <w:kern w:val="32"/>
      <w:szCs w:val="32"/>
      <w:lang w:eastAsia="ru-RU"/>
    </w:rPr>
  </w:style>
  <w:style w:type="paragraph" w:customStyle="1" w:styleId="a3">
    <w:name w:val="Раздел"/>
    <w:basedOn w:val="a"/>
    <w:link w:val="a4"/>
    <w:rsid w:val="00EE7BED"/>
    <w:pPr>
      <w:spacing w:before="60"/>
    </w:pPr>
    <w:rPr>
      <w:b/>
      <w:color w:val="000000"/>
    </w:rPr>
  </w:style>
  <w:style w:type="character" w:customStyle="1" w:styleId="a4">
    <w:name w:val="Раздел Знак"/>
    <w:link w:val="a3"/>
    <w:rsid w:val="00EE7BED"/>
    <w:rPr>
      <w:rFonts w:ascii="Times New Roman" w:eastAsia="Times New Roman" w:hAnsi="Times New Roman" w:cs="Times New Roman"/>
      <w:b/>
      <w:color w:val="000000"/>
      <w:szCs w:val="24"/>
      <w:lang w:eastAsia="ru-RU"/>
    </w:rPr>
  </w:style>
  <w:style w:type="paragraph" w:customStyle="1" w:styleId="a5">
    <w:name w:val="Табличный"/>
    <w:basedOn w:val="a"/>
    <w:rsid w:val="00EE7BED"/>
    <w:pPr>
      <w:jc w:val="center"/>
    </w:pPr>
    <w:rPr>
      <w:sz w:val="20"/>
      <w:szCs w:val="20"/>
    </w:rPr>
  </w:style>
  <w:style w:type="paragraph" w:customStyle="1" w:styleId="a6">
    <w:name w:val="Подписи"/>
    <w:basedOn w:val="a"/>
    <w:rsid w:val="00EE7BED"/>
    <w:pPr>
      <w:jc w:val="center"/>
    </w:pPr>
    <w:rPr>
      <w:szCs w:val="20"/>
    </w:rPr>
  </w:style>
  <w:style w:type="character" w:customStyle="1" w:styleId="a7">
    <w:name w:val="Поле"/>
    <w:rsid w:val="00EE7BED"/>
    <w:rPr>
      <w:rFonts w:ascii="Times New Roman" w:hAnsi="Times New Roman"/>
      <w:sz w:val="24"/>
      <w:u w:val="single"/>
    </w:rPr>
  </w:style>
  <w:style w:type="paragraph" w:styleId="a8">
    <w:name w:val="footer"/>
    <w:basedOn w:val="a"/>
    <w:link w:val="a9"/>
    <w:rsid w:val="00EE7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7BED"/>
    <w:rPr>
      <w:rFonts w:ascii="Times New Roman" w:eastAsia="Times New Roman" w:hAnsi="Times New Roman" w:cs="Times New Roman"/>
      <w:szCs w:val="24"/>
      <w:lang w:eastAsia="ru-RU"/>
    </w:rPr>
  </w:style>
  <w:style w:type="character" w:styleId="aa">
    <w:name w:val="page number"/>
    <w:basedOn w:val="a0"/>
    <w:rsid w:val="00EE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Техника Безопасности</dc:creator>
  <cp:keywords/>
  <dc:description/>
  <cp:lastModifiedBy>Техника Безопасности</cp:lastModifiedBy>
  <cp:revision>1</cp:revision>
  <dcterms:created xsi:type="dcterms:W3CDTF">2024-07-23T02:56:00Z</dcterms:created>
  <dcterms:modified xsi:type="dcterms:W3CDTF">2024-07-23T02:56:00Z</dcterms:modified>
</cp:coreProperties>
</file>